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A0" w:rsidRDefault="00CD0AA0" w:rsidP="00CD0AA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Table B: Additional Price Control Items</w:t>
      </w:r>
    </w:p>
    <w:tbl>
      <w:tblPr>
        <w:tblStyle w:val="TableGridLight"/>
        <w:tblW w:w="9350" w:type="dxa"/>
        <w:tblLook w:val="04A0" w:firstRow="1" w:lastRow="0" w:firstColumn="1" w:lastColumn="0" w:noHBand="0" w:noVBand="1"/>
      </w:tblPr>
      <w:tblGrid>
        <w:gridCol w:w="1705"/>
        <w:gridCol w:w="2790"/>
        <w:gridCol w:w="2439"/>
        <w:gridCol w:w="2416"/>
      </w:tblGrid>
      <w:tr w:rsidR="00CD0AA0" w:rsidRPr="001E4336" w:rsidTr="00A91A95">
        <w:trPr>
          <w:trHeight w:val="600"/>
        </w:trPr>
        <w:tc>
          <w:tcPr>
            <w:tcW w:w="1705" w:type="dxa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b/>
                <w:bCs/>
                <w:color w:val="000000"/>
                <w:position w:val="0"/>
                <w:sz w:val="20"/>
                <w:szCs w:val="20"/>
                <w:lang w:val="en-029" w:eastAsia="en-029"/>
              </w:rPr>
            </w:pP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b/>
                <w:bCs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b/>
                <w:bCs/>
                <w:color w:val="000000"/>
                <w:position w:val="0"/>
                <w:sz w:val="20"/>
                <w:szCs w:val="20"/>
                <w:lang w:val="en-029" w:eastAsia="en-029"/>
              </w:rPr>
              <w:t>GOODS</w:t>
            </w:r>
          </w:p>
        </w:tc>
        <w:tc>
          <w:tcPr>
            <w:tcW w:w="2439" w:type="dxa"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b/>
                <w:bCs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b/>
                <w:bCs/>
                <w:color w:val="000000"/>
                <w:position w:val="0"/>
                <w:sz w:val="20"/>
                <w:szCs w:val="20"/>
                <w:lang w:val="en-029" w:eastAsia="en-029"/>
              </w:rPr>
              <w:t>MAXIMUM WHOLESALE Landed Cost + (%)</w:t>
            </w:r>
          </w:p>
        </w:tc>
        <w:tc>
          <w:tcPr>
            <w:tcW w:w="2416" w:type="dxa"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b/>
                <w:bCs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b/>
                <w:bCs/>
                <w:color w:val="000000"/>
                <w:position w:val="0"/>
                <w:sz w:val="20"/>
                <w:szCs w:val="20"/>
                <w:lang w:val="en-029" w:eastAsia="en-029"/>
              </w:rPr>
              <w:t>MAXIMUM RETAIL  Wholesale Price + (%)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0207.14.1</w:t>
            </w: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Backs and necks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0207.14.20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wings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0207.14.90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Other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0207.27.10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backs  necks and wings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0207.27.90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other turkey parts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0305.42.00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smoked herrings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0405.10.10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non salted butter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0405.10.20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salted butter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0504.20.00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sausages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1517.90.10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imitation lard  and lard substitutes (shortening)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1601.00.10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canned chicken sausage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1601.00.20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other chicken sausage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1601.00.40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salami sausage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1602.49.10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luncheon meat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2008.11.10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peanut butter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2102.10.00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yeast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2102.30.00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baking powder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2103.20.10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tomato ketchup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2103.30.20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mustard sauce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2103.90.20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mayonnaise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 w:themeColor="text1"/>
                <w:position w:val="0"/>
                <w:sz w:val="20"/>
                <w:szCs w:val="20"/>
                <w:lang w:val="en-029" w:eastAsia="en-029"/>
              </w:rPr>
            </w:pPr>
            <w:r w:rsidRPr="0070622E">
              <w:rPr>
                <w:rFonts w:ascii="Bookman Old Style" w:eastAsia="Times New Roman" w:hAnsi="Bookman Old Style" w:cs="Times New Roman"/>
                <w:color w:val="000000" w:themeColor="text1"/>
                <w:position w:val="0"/>
                <w:sz w:val="20"/>
                <w:szCs w:val="20"/>
                <w:lang w:val="en-029" w:eastAsia="en-029"/>
              </w:rPr>
              <w:t>Chapter 30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 w:themeColor="text1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 w:themeColor="text1"/>
                <w:position w:val="0"/>
                <w:sz w:val="20"/>
                <w:szCs w:val="20"/>
                <w:lang w:val="en-029" w:eastAsia="en-029"/>
              </w:rPr>
              <w:t xml:space="preserve">pharmaceutical products 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3004.90.70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soft candle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3605.00.10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matches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3406.00.10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candles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3401.11.10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laundry soap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3307.20.00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personal deodorants and anti-perspirants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4412.39.00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 xml:space="preserve">plywood 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  <w:vAlign w:val="bottom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4407.10.10</w:t>
            </w:r>
          </w:p>
        </w:tc>
        <w:tc>
          <w:tcPr>
            <w:tcW w:w="2790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 xml:space="preserve">Lumber </w:t>
            </w:r>
          </w:p>
        </w:tc>
        <w:tc>
          <w:tcPr>
            <w:tcW w:w="2439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bookmarkStart w:id="0" w:name="_GoBack"/>
            <w:bookmarkEnd w:id="0"/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3402.90.20</w:t>
            </w:r>
          </w:p>
        </w:tc>
        <w:tc>
          <w:tcPr>
            <w:tcW w:w="2790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powdered laundry detergent</w:t>
            </w:r>
          </w:p>
        </w:tc>
        <w:tc>
          <w:tcPr>
            <w:tcW w:w="2439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9619.00.11</w:t>
            </w:r>
          </w:p>
        </w:tc>
        <w:tc>
          <w:tcPr>
            <w:tcW w:w="2790" w:type="dxa"/>
            <w:noWrap/>
          </w:tcPr>
          <w:p w:rsidR="00CD0AA0" w:rsidRPr="001E4336" w:rsidRDefault="00CD0AA0" w:rsidP="00A91A95">
            <w:pPr>
              <w:suppressAutoHyphens w:val="0"/>
              <w:spacing w:before="24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FF3909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Sanitary towels and tampons (Of paper pulp, paper, cellulose wadding or webs of cellulose fibres</w:t>
            </w: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)</w:t>
            </w:r>
          </w:p>
        </w:tc>
        <w:tc>
          <w:tcPr>
            <w:tcW w:w="2439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lastRenderedPageBreak/>
              <w:t>9619.00.12</w:t>
            </w:r>
          </w:p>
        </w:tc>
        <w:tc>
          <w:tcPr>
            <w:tcW w:w="2790" w:type="dxa"/>
            <w:noWrap/>
          </w:tcPr>
          <w:p w:rsidR="00CD0AA0" w:rsidRPr="001E4336" w:rsidRDefault="00CD0AA0" w:rsidP="00A91A95">
            <w:pPr>
              <w:suppressAutoHyphens w:val="0"/>
              <w:spacing w:before="24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FF3909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Napkins and napkin liners for babies (Of paper pulp, paper, cellulose wadding or webs of cellulose fibres</w:t>
            </w: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)</w:t>
            </w:r>
          </w:p>
        </w:tc>
        <w:tc>
          <w:tcPr>
            <w:tcW w:w="2439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9619.00.19</w:t>
            </w:r>
          </w:p>
        </w:tc>
        <w:tc>
          <w:tcPr>
            <w:tcW w:w="2790" w:type="dxa"/>
            <w:noWrap/>
          </w:tcPr>
          <w:p w:rsidR="00CD0AA0" w:rsidRPr="001E4336" w:rsidRDefault="00CD0AA0" w:rsidP="00A91A95">
            <w:pPr>
              <w:suppressAutoHyphens w:val="0"/>
              <w:spacing w:before="24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Other (</w:t>
            </w:r>
            <w:r w:rsidRPr="00FF3909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Of paper pulp, paper, cellulose wadding or webs of cellulose fibres</w:t>
            </w: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 xml:space="preserve">) </w:t>
            </w:r>
          </w:p>
        </w:tc>
        <w:tc>
          <w:tcPr>
            <w:tcW w:w="2439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9619.00.21</w:t>
            </w:r>
          </w:p>
        </w:tc>
        <w:tc>
          <w:tcPr>
            <w:tcW w:w="2790" w:type="dxa"/>
            <w:noWrap/>
          </w:tcPr>
          <w:p w:rsidR="00CD0AA0" w:rsidRPr="001E4336" w:rsidRDefault="00CD0AA0" w:rsidP="00A91A95">
            <w:pPr>
              <w:suppressAutoHyphens w:val="0"/>
              <w:spacing w:before="24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FF3909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Sanitary towels and tampons (Of wadding of textile materials</w:t>
            </w: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)</w:t>
            </w:r>
          </w:p>
        </w:tc>
        <w:tc>
          <w:tcPr>
            <w:tcW w:w="2439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9619.00.22</w:t>
            </w:r>
          </w:p>
        </w:tc>
        <w:tc>
          <w:tcPr>
            <w:tcW w:w="2790" w:type="dxa"/>
            <w:noWrap/>
          </w:tcPr>
          <w:p w:rsidR="00CD0AA0" w:rsidRPr="001E4336" w:rsidRDefault="00CD0AA0" w:rsidP="00A91A95">
            <w:pPr>
              <w:suppressAutoHyphens w:val="0"/>
              <w:spacing w:before="24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FF3909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Napkins and napkin liners for babies (Of wadding of textile materials</w:t>
            </w: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)</w:t>
            </w:r>
          </w:p>
        </w:tc>
        <w:tc>
          <w:tcPr>
            <w:tcW w:w="2439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9619.00.29</w:t>
            </w:r>
          </w:p>
        </w:tc>
        <w:tc>
          <w:tcPr>
            <w:tcW w:w="2790" w:type="dxa"/>
            <w:noWrap/>
          </w:tcPr>
          <w:p w:rsidR="00CD0AA0" w:rsidRPr="001E4336" w:rsidRDefault="00CD0AA0" w:rsidP="00A91A95">
            <w:pPr>
              <w:suppressAutoHyphens w:val="0"/>
              <w:spacing w:before="24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FF3909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Other( Of wadding of textile materials</w:t>
            </w: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)</w:t>
            </w:r>
          </w:p>
        </w:tc>
        <w:tc>
          <w:tcPr>
            <w:tcW w:w="2439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  <w:tr w:rsidR="00CD0AA0" w:rsidRPr="001E4336" w:rsidTr="00A91A95">
        <w:trPr>
          <w:trHeight w:val="300"/>
        </w:trPr>
        <w:tc>
          <w:tcPr>
            <w:tcW w:w="1705" w:type="dxa"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9619.00.90</w:t>
            </w:r>
          </w:p>
        </w:tc>
        <w:tc>
          <w:tcPr>
            <w:tcW w:w="2790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FF3909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 xml:space="preserve">Sanitary towels (pads) and tampons, napkins and napkin liners </w:t>
            </w: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for babies and similar articles</w:t>
            </w:r>
            <w:r w:rsidRPr="00FF3909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o</w:t>
            </w:r>
            <w:r w:rsidRPr="00FF3909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f other materials</w:t>
            </w:r>
          </w:p>
        </w:tc>
        <w:tc>
          <w:tcPr>
            <w:tcW w:w="2439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10</w:t>
            </w:r>
          </w:p>
        </w:tc>
        <w:tc>
          <w:tcPr>
            <w:tcW w:w="2416" w:type="dxa"/>
            <w:noWrap/>
          </w:tcPr>
          <w:p w:rsidR="00CD0AA0" w:rsidRPr="001E4336" w:rsidRDefault="00CD0AA0" w:rsidP="00A91A9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</w:pPr>
            <w:r w:rsidRPr="001E4336">
              <w:rPr>
                <w:rFonts w:ascii="Bookman Old Style" w:eastAsia="Times New Roman" w:hAnsi="Bookman Old Style" w:cs="Times New Roman"/>
                <w:color w:val="000000"/>
                <w:position w:val="0"/>
                <w:sz w:val="20"/>
                <w:szCs w:val="20"/>
                <w:lang w:val="en-029" w:eastAsia="en-029"/>
              </w:rPr>
              <w:t>15</w:t>
            </w:r>
          </w:p>
        </w:tc>
      </w:tr>
    </w:tbl>
    <w:p w:rsidR="00CD0AA0" w:rsidRPr="003B419E" w:rsidRDefault="00CD0AA0" w:rsidP="00CD0AA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0AA0" w:rsidRDefault="00CD0AA0" w:rsidP="00CD0AA0">
      <w:pPr>
        <w:pStyle w:val="Heading2"/>
        <w:spacing w:after="240" w:line="360" w:lineRule="auto"/>
        <w:ind w:leftChars="0" w:left="6480" w:firstLineChars="0" w:firstLine="720"/>
        <w:jc w:val="both"/>
        <w:rPr>
          <w:b w:val="0"/>
          <w:color w:val="000000" w:themeColor="text1"/>
          <w:sz w:val="24"/>
          <w:szCs w:val="24"/>
        </w:rPr>
      </w:pPr>
    </w:p>
    <w:p w:rsidR="00CD0AA0" w:rsidRPr="003B419E" w:rsidRDefault="00CD0AA0" w:rsidP="00CD0AA0">
      <w:pPr>
        <w:pStyle w:val="Heading2"/>
        <w:spacing w:after="240" w:line="360" w:lineRule="auto"/>
        <w:ind w:leftChars="0" w:left="6480" w:firstLineChars="0" w:firstLine="720"/>
        <w:jc w:val="both"/>
        <w:rPr>
          <w:b w:val="0"/>
          <w:color w:val="000000" w:themeColor="text1"/>
          <w:sz w:val="24"/>
          <w:szCs w:val="24"/>
        </w:rPr>
      </w:pPr>
    </w:p>
    <w:p w:rsidR="001051F8" w:rsidRDefault="00CD0AA0">
      <w:pPr>
        <w:ind w:left="0" w:hanging="2"/>
      </w:pPr>
    </w:p>
    <w:sectPr w:rsidR="001051F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D7" w:rsidRDefault="00CD0AA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67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CD7" w:rsidRDefault="00CD0AA0">
        <w:pPr>
          <w:pStyle w:val="Footer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CD7" w:rsidRDefault="00CD0A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D7" w:rsidRDefault="00CD0AA0">
    <w:pPr>
      <w:pStyle w:val="Footer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D7" w:rsidRDefault="00CD0AA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D7" w:rsidRDefault="00CD0AA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D7" w:rsidRDefault="00CD0AA0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A0"/>
    <w:rsid w:val="00231E88"/>
    <w:rsid w:val="006111E4"/>
    <w:rsid w:val="00C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E4A6"/>
  <w15:chartTrackingRefBased/>
  <w15:docId w15:val="{C5742FE6-5ACB-408D-8D71-985BCB03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0AA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paragraph" w:styleId="Heading2">
    <w:name w:val="heading 2"/>
    <w:basedOn w:val="Normal"/>
    <w:link w:val="Heading2Char"/>
    <w:qFormat/>
    <w:rsid w:val="00CD0AA0"/>
    <w:pPr>
      <w:widowControl w:val="0"/>
      <w:spacing w:after="0" w:line="240" w:lineRule="auto"/>
      <w:ind w:left="444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0AA0"/>
    <w:rPr>
      <w:rFonts w:ascii="Times New Roman" w:eastAsia="Times New Roman" w:hAnsi="Times New Roman" w:cs="Times New Roman"/>
      <w:b/>
      <w:bCs/>
      <w:position w:val="-1"/>
      <w:lang w:val="en-US"/>
    </w:rPr>
  </w:style>
  <w:style w:type="paragraph" w:styleId="Header">
    <w:name w:val="header"/>
    <w:basedOn w:val="Normal"/>
    <w:link w:val="HeaderChar"/>
    <w:qFormat/>
    <w:rsid w:val="00CD0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0AA0"/>
    <w:rPr>
      <w:rFonts w:ascii="Calibri" w:eastAsia="Calibri" w:hAnsi="Calibri" w:cs="Calibri"/>
      <w:position w:val="-1"/>
      <w:lang w:val="en-US"/>
    </w:rPr>
  </w:style>
  <w:style w:type="paragraph" w:styleId="Footer">
    <w:name w:val="footer"/>
    <w:basedOn w:val="Normal"/>
    <w:link w:val="FooterChar"/>
    <w:uiPriority w:val="99"/>
    <w:qFormat/>
    <w:rsid w:val="00CD0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AA0"/>
    <w:rPr>
      <w:rFonts w:ascii="Calibri" w:eastAsia="Calibri" w:hAnsi="Calibri" w:cs="Calibri"/>
      <w:position w:val="-1"/>
      <w:lang w:val="en-US"/>
    </w:rPr>
  </w:style>
  <w:style w:type="table" w:styleId="TableGridLight">
    <w:name w:val="Grid Table Light"/>
    <w:basedOn w:val="TableNormal"/>
    <w:uiPriority w:val="40"/>
    <w:rsid w:val="00CD0AA0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Pierre-Louis</dc:creator>
  <cp:keywords/>
  <dc:description/>
  <cp:lastModifiedBy>Rosemary Pierre-Louis</cp:lastModifiedBy>
  <cp:revision>1</cp:revision>
  <dcterms:created xsi:type="dcterms:W3CDTF">2022-05-10T20:12:00Z</dcterms:created>
  <dcterms:modified xsi:type="dcterms:W3CDTF">2022-05-10T20:13:00Z</dcterms:modified>
</cp:coreProperties>
</file>